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D673" w14:textId="4FC95D3D" w:rsidR="003F2B46" w:rsidRPr="003F2B46" w:rsidRDefault="003F2B46" w:rsidP="003F2B46">
      <w:pPr>
        <w:shd w:val="clear" w:color="auto" w:fill="FFFFFF"/>
        <w:spacing w:after="0" w:line="240" w:lineRule="auto"/>
        <w:jc w:val="center"/>
        <w:outlineLvl w:val="1"/>
        <w:rPr>
          <w:rFonts w:ascii="Arial" w:eastAsia="Times New Roman" w:hAnsi="Arial" w:cs="Arial"/>
          <w:color w:val="353535"/>
          <w:kern w:val="0"/>
          <w:sz w:val="28"/>
          <w:szCs w:val="28"/>
          <w:lang w:eastAsia="de-DE"/>
          <w14:ligatures w14:val="none"/>
        </w:rPr>
      </w:pPr>
      <w:r w:rsidRPr="003F2B46">
        <w:rPr>
          <w:rFonts w:ascii="Arial" w:eastAsia="Times New Roman" w:hAnsi="Arial" w:cs="Arial"/>
          <w:color w:val="353535"/>
          <w:kern w:val="0"/>
          <w:sz w:val="28"/>
          <w:szCs w:val="28"/>
          <w:lang w:eastAsia="de-DE"/>
          <w14:ligatures w14:val="none"/>
        </w:rPr>
        <w:t>Hinweisgeberschutzgesetz</w:t>
      </w:r>
    </w:p>
    <w:p w14:paraId="299B7FC5" w14:textId="15A9D2BD" w:rsidR="003F2B46" w:rsidRPr="003F2B46" w:rsidRDefault="003F2B46" w:rsidP="003F2B46">
      <w:pPr>
        <w:shd w:val="clear" w:color="auto" w:fill="FFFFFF"/>
        <w:spacing w:after="0" w:line="240" w:lineRule="auto"/>
        <w:jc w:val="center"/>
        <w:outlineLvl w:val="1"/>
        <w:rPr>
          <w:rFonts w:ascii="Arial" w:eastAsia="Times New Roman" w:hAnsi="Arial" w:cs="Arial"/>
          <w:color w:val="353535"/>
          <w:kern w:val="0"/>
          <w:sz w:val="28"/>
          <w:szCs w:val="28"/>
          <w:lang w:eastAsia="de-DE"/>
          <w14:ligatures w14:val="none"/>
        </w:rPr>
      </w:pPr>
      <w:r w:rsidRPr="003F2B46">
        <w:rPr>
          <w:rFonts w:ascii="Arial" w:eastAsia="Times New Roman" w:hAnsi="Arial" w:cs="Arial"/>
          <w:color w:val="353535"/>
          <w:kern w:val="0"/>
          <w:sz w:val="28"/>
          <w:szCs w:val="28"/>
          <w:lang w:eastAsia="de-DE"/>
          <w14:ligatures w14:val="none"/>
        </w:rPr>
        <w:t>Interner Meldekanal</w:t>
      </w:r>
    </w:p>
    <w:p w14:paraId="032E3AD3" w14:textId="5F9B637A" w:rsidR="003F2B46" w:rsidRPr="003F2B46" w:rsidRDefault="003F2B46" w:rsidP="003F2B46">
      <w:pPr>
        <w:shd w:val="clear" w:color="auto" w:fill="FFFFFF"/>
        <w:spacing w:after="0" w:line="240" w:lineRule="auto"/>
        <w:jc w:val="center"/>
        <w:outlineLvl w:val="1"/>
        <w:rPr>
          <w:rFonts w:ascii="Arial" w:eastAsia="Times New Roman" w:hAnsi="Arial" w:cs="Arial"/>
          <w:color w:val="353535"/>
          <w:kern w:val="0"/>
          <w:sz w:val="28"/>
          <w:szCs w:val="28"/>
          <w:lang w:eastAsia="de-DE"/>
          <w14:ligatures w14:val="none"/>
        </w:rPr>
      </w:pPr>
    </w:p>
    <w:p w14:paraId="52EAECC6" w14:textId="2EE239F7" w:rsidR="00AF026E" w:rsidRPr="003F2B46" w:rsidRDefault="00AF026E" w:rsidP="003F2B46">
      <w:pPr>
        <w:shd w:val="clear" w:color="auto" w:fill="FFFFFF"/>
        <w:spacing w:after="0" w:line="240" w:lineRule="auto"/>
        <w:outlineLvl w:val="1"/>
        <w:rPr>
          <w:rFonts w:ascii="Arial" w:eastAsia="Times New Roman" w:hAnsi="Arial" w:cs="Arial"/>
          <w:b/>
          <w:bCs/>
          <w:color w:val="353535"/>
          <w:kern w:val="0"/>
          <w:u w:val="single"/>
          <w:lang w:eastAsia="de-DE"/>
          <w14:ligatures w14:val="none"/>
        </w:rPr>
      </w:pPr>
      <w:r w:rsidRPr="003F2B46">
        <w:rPr>
          <w:rFonts w:ascii="Arial" w:eastAsia="Times New Roman" w:hAnsi="Arial" w:cs="Arial"/>
          <w:b/>
          <w:bCs/>
          <w:color w:val="353535"/>
          <w:kern w:val="0"/>
          <w:u w:val="single"/>
          <w:lang w:eastAsia="de-DE"/>
          <w14:ligatures w14:val="none"/>
        </w:rPr>
        <w:t>Wir wollen richtig handeln</w:t>
      </w:r>
      <w:r w:rsidR="003F2B46" w:rsidRPr="003F2B46">
        <w:rPr>
          <w:rFonts w:ascii="Arial" w:eastAsia="Times New Roman" w:hAnsi="Arial" w:cs="Arial"/>
          <w:b/>
          <w:bCs/>
          <w:color w:val="353535"/>
          <w:kern w:val="0"/>
          <w:u w:val="single"/>
          <w:lang w:eastAsia="de-DE"/>
          <w14:ligatures w14:val="none"/>
        </w:rPr>
        <w:t>!</w:t>
      </w:r>
    </w:p>
    <w:p w14:paraId="398BE436" w14:textId="77777777" w:rsidR="003F2B46" w:rsidRPr="003F2B46" w:rsidRDefault="003F2B46" w:rsidP="003F2B46">
      <w:pPr>
        <w:shd w:val="clear" w:color="auto" w:fill="FFFFFF"/>
        <w:spacing w:after="0" w:line="240" w:lineRule="auto"/>
        <w:outlineLvl w:val="1"/>
        <w:rPr>
          <w:rFonts w:ascii="Arial" w:eastAsia="Times New Roman" w:hAnsi="Arial" w:cs="Arial"/>
          <w:color w:val="353535"/>
          <w:kern w:val="0"/>
          <w:lang w:eastAsia="de-DE"/>
          <w14:ligatures w14:val="none"/>
        </w:rPr>
      </w:pPr>
    </w:p>
    <w:p w14:paraId="198A4A17" w14:textId="683960DB" w:rsidR="00AF026E" w:rsidRDefault="00AF026E" w:rsidP="003F2B46">
      <w:pPr>
        <w:shd w:val="clear" w:color="auto" w:fill="FFFFFF"/>
        <w:spacing w:after="0" w:line="240" w:lineRule="auto"/>
        <w:jc w:val="both"/>
        <w:rPr>
          <w:rFonts w:ascii="Arial" w:eastAsia="Times New Roman" w:hAnsi="Arial" w:cs="Arial"/>
          <w:color w:val="292929"/>
          <w:kern w:val="0"/>
          <w:lang w:eastAsia="de-DE"/>
          <w14:ligatures w14:val="none"/>
        </w:rPr>
      </w:pPr>
      <w:r w:rsidRPr="003F2B46">
        <w:rPr>
          <w:rFonts w:ascii="Arial" w:eastAsia="Times New Roman" w:hAnsi="Arial" w:cs="Arial"/>
          <w:color w:val="292929"/>
          <w:kern w:val="0"/>
          <w:lang w:eastAsia="de-DE"/>
          <w14:ligatures w14:val="none"/>
        </w:rPr>
        <w:t xml:space="preserve">Als </w:t>
      </w:r>
      <w:r w:rsidR="00447C97" w:rsidRPr="003F2B46">
        <w:rPr>
          <w:rFonts w:ascii="Arial" w:eastAsia="Times New Roman" w:hAnsi="Arial" w:cs="Arial"/>
          <w:color w:val="292929"/>
          <w:kern w:val="0"/>
          <w:lang w:eastAsia="de-DE"/>
          <w14:ligatures w14:val="none"/>
        </w:rPr>
        <w:t>mittelständisches Industrieunternehmen</w:t>
      </w:r>
      <w:r w:rsidRPr="003F2B46">
        <w:rPr>
          <w:rFonts w:ascii="Arial" w:eastAsia="Times New Roman" w:hAnsi="Arial" w:cs="Arial"/>
          <w:color w:val="292929"/>
          <w:kern w:val="0"/>
          <w:lang w:eastAsia="de-DE"/>
          <w14:ligatures w14:val="none"/>
        </w:rPr>
        <w:t xml:space="preserve"> haben wir eine besondere Verantwortung: Wir wollen nicht nur im Wettbewerb mit innovativen und hochwertigen Lösungen überzeugen, sondern auch ein zuverlässiger und fairer Partner für unsere Geschäftspartner und alle, die von unserer Tätigkeit betroffen sind, sein. Daher pflegen wir eine offene Unternehmenskultur, die von der Einhaltung ethischer Werte ebenso geprägt ist, wie vom Handeln im Einklang mit den Gesetzen.</w:t>
      </w:r>
    </w:p>
    <w:p w14:paraId="1FDDA8DA" w14:textId="2178FE66" w:rsidR="003F2B46" w:rsidRP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694905E2" w14:textId="65EA547E" w:rsidR="00AF026E" w:rsidRDefault="00AF026E" w:rsidP="003F2B46">
      <w:pPr>
        <w:shd w:val="clear" w:color="auto" w:fill="FFFFFF"/>
        <w:spacing w:after="0" w:line="240" w:lineRule="auto"/>
        <w:jc w:val="both"/>
        <w:rPr>
          <w:rFonts w:ascii="Arial" w:eastAsia="Times New Roman" w:hAnsi="Arial" w:cs="Arial"/>
          <w:color w:val="292929"/>
          <w:kern w:val="0"/>
          <w:lang w:eastAsia="de-DE"/>
          <w14:ligatures w14:val="none"/>
        </w:rPr>
      </w:pPr>
      <w:r w:rsidRPr="003F2B46">
        <w:rPr>
          <w:rFonts w:ascii="Arial" w:eastAsia="Times New Roman" w:hAnsi="Arial" w:cs="Arial"/>
          <w:color w:val="292929"/>
          <w:kern w:val="0"/>
          <w:lang w:eastAsia="de-DE"/>
          <w14:ligatures w14:val="none"/>
        </w:rPr>
        <w:t>Hinweisgeber, die aus ethischen und moralischen Gründen einen Missstand melden, helfen maßgeblich, gesellschaftliche und rechtsstaatliche Werte zu bewahren und tragen damit auch zum Erfolg unseres Unternehmens bei.</w:t>
      </w:r>
    </w:p>
    <w:p w14:paraId="38F72289" w14:textId="4E154224" w:rsidR="003F2B46" w:rsidRP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31738B6A" w14:textId="13F98680" w:rsidR="00AF026E" w:rsidRPr="003F2B46" w:rsidRDefault="00AF026E" w:rsidP="003F2B46">
      <w:pPr>
        <w:shd w:val="clear" w:color="auto" w:fill="FFFFFF"/>
        <w:spacing w:after="0" w:line="240" w:lineRule="auto"/>
        <w:outlineLvl w:val="1"/>
        <w:rPr>
          <w:rFonts w:ascii="Arial" w:eastAsia="Times New Roman" w:hAnsi="Arial" w:cs="Arial"/>
          <w:b/>
          <w:bCs/>
          <w:color w:val="353535"/>
          <w:kern w:val="0"/>
          <w:u w:val="single"/>
          <w:lang w:eastAsia="de-DE"/>
          <w14:ligatures w14:val="none"/>
        </w:rPr>
      </w:pPr>
      <w:r w:rsidRPr="003F2B46">
        <w:rPr>
          <w:rFonts w:ascii="Arial" w:eastAsia="Times New Roman" w:hAnsi="Arial" w:cs="Arial"/>
          <w:b/>
          <w:bCs/>
          <w:color w:val="353535"/>
          <w:kern w:val="0"/>
          <w:u w:val="single"/>
          <w:lang w:eastAsia="de-DE"/>
          <w14:ligatures w14:val="none"/>
        </w:rPr>
        <w:t>Unser Hinweisgebersystem (Whistleblowing-</w:t>
      </w:r>
      <w:r w:rsidR="003F2B46" w:rsidRPr="003F2B46">
        <w:rPr>
          <w:rFonts w:ascii="Arial" w:eastAsia="Times New Roman" w:hAnsi="Arial" w:cs="Arial"/>
          <w:b/>
          <w:bCs/>
          <w:color w:val="353535"/>
          <w:kern w:val="0"/>
          <w:u w:val="single"/>
          <w:lang w:eastAsia="de-DE"/>
          <w14:ligatures w14:val="none"/>
        </w:rPr>
        <w:t>System) - interner Meldekanal</w:t>
      </w:r>
    </w:p>
    <w:p w14:paraId="76B162A2" w14:textId="37003740" w:rsidR="003F2B46" w:rsidRPr="003F2B46" w:rsidRDefault="003F2B46" w:rsidP="003F2B46">
      <w:pPr>
        <w:shd w:val="clear" w:color="auto" w:fill="FFFFFF"/>
        <w:spacing w:after="0" w:line="240" w:lineRule="auto"/>
        <w:outlineLvl w:val="1"/>
        <w:rPr>
          <w:rFonts w:ascii="Arial" w:eastAsia="Times New Roman" w:hAnsi="Arial" w:cs="Arial"/>
          <w:color w:val="353535"/>
          <w:kern w:val="0"/>
          <w:lang w:eastAsia="de-DE"/>
          <w14:ligatures w14:val="none"/>
        </w:rPr>
      </w:pPr>
    </w:p>
    <w:p w14:paraId="38B832F5" w14:textId="77777777" w:rsidR="00AF026E" w:rsidRDefault="00AF026E" w:rsidP="003F2B46">
      <w:pPr>
        <w:shd w:val="clear" w:color="auto" w:fill="FFFFFF"/>
        <w:spacing w:after="0" w:line="240" w:lineRule="auto"/>
        <w:jc w:val="both"/>
        <w:rPr>
          <w:rFonts w:ascii="Arial" w:eastAsia="Times New Roman" w:hAnsi="Arial" w:cs="Arial"/>
          <w:color w:val="292929"/>
          <w:kern w:val="0"/>
          <w:lang w:eastAsia="de-DE"/>
          <w14:ligatures w14:val="none"/>
        </w:rPr>
      </w:pPr>
      <w:r w:rsidRPr="003F2B46">
        <w:rPr>
          <w:rFonts w:ascii="Arial" w:eastAsia="Times New Roman" w:hAnsi="Arial" w:cs="Arial"/>
          <w:color w:val="292929"/>
          <w:kern w:val="0"/>
          <w:lang w:eastAsia="de-DE"/>
          <w14:ligatures w14:val="none"/>
        </w:rPr>
        <w:t>Das Whistleblowing – oder auch das Aufdecken von Missständen – bietet jedem die Möglichkeit, einen Verdacht auf Fehlverhalten zu melden. Unser Hinweisgebersystem ist für uns ein wichtiges Instrument, unsere Werte zu bewahren sowie das Vertrauen unserer Kunden und der Öffentlichkeit zu erhalten.</w:t>
      </w:r>
    </w:p>
    <w:p w14:paraId="60BA2B69" w14:textId="30D2A7DC" w:rsidR="003F2B46" w:rsidRP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6DA1BC11" w14:textId="4425816D" w:rsidR="003F2B46" w:rsidRDefault="003F2B46" w:rsidP="003F2B46">
      <w:pPr>
        <w:pStyle w:val="NormalWeb"/>
        <w:shd w:val="clear" w:color="auto" w:fill="FFFFFF"/>
        <w:spacing w:before="0" w:beforeAutospacing="0" w:after="0" w:afterAutospacing="0"/>
        <w:jc w:val="both"/>
        <w:rPr>
          <w:rFonts w:ascii="Arial" w:hAnsi="Arial" w:cs="Arial"/>
          <w:color w:val="292929"/>
          <w:sz w:val="22"/>
          <w:szCs w:val="22"/>
        </w:rPr>
      </w:pPr>
      <w:r w:rsidRPr="003F2B46">
        <w:rPr>
          <w:rFonts w:ascii="Arial" w:hAnsi="Arial" w:cs="Arial"/>
          <w:color w:val="292929"/>
          <w:sz w:val="22"/>
          <w:szCs w:val="22"/>
        </w:rPr>
        <w:t>Die Etablierung von Meldestellen ist ein zentraler Baustein des Hinweisgeberschutzgesetzes. Diese sollen dafür sorgen, dass Rechtsverstöße untersucht, verfolgt und unterbunden werden. Hinweisgeber („Whistleblower“) sollen vor Benachteiligungen geschützt werden, die ihnen wegen ihrer Meldung drohen oder diese bereits zuvor von einer solchen abschrecken können. Zugleich ermöglichen Hinweise, Verstößen frühzeitig entgegenzuwirken und Schäden für Unternehmen, Mitarbeitende und Geschäftspartner zu reduzieren.</w:t>
      </w:r>
    </w:p>
    <w:p w14:paraId="2E523A0D" w14:textId="77777777" w:rsidR="003F2B46" w:rsidRPr="003F2B46" w:rsidRDefault="003F2B46" w:rsidP="003F2B46">
      <w:pPr>
        <w:pStyle w:val="NormalWeb"/>
        <w:shd w:val="clear" w:color="auto" w:fill="FFFFFF"/>
        <w:spacing w:before="0" w:beforeAutospacing="0" w:after="0" w:afterAutospacing="0"/>
        <w:jc w:val="both"/>
        <w:rPr>
          <w:rFonts w:ascii="Arial" w:hAnsi="Arial" w:cs="Arial"/>
          <w:color w:val="292929"/>
          <w:sz w:val="22"/>
          <w:szCs w:val="22"/>
        </w:rPr>
      </w:pPr>
    </w:p>
    <w:p w14:paraId="70B8D980" w14:textId="2EE0F0B3" w:rsidR="003F2B46" w:rsidRPr="003F2B46" w:rsidRDefault="003F2B46" w:rsidP="003F2B46">
      <w:pPr>
        <w:pStyle w:val="NormalWeb"/>
        <w:shd w:val="clear" w:color="auto" w:fill="FFFFFF"/>
        <w:spacing w:before="0" w:beforeAutospacing="0" w:after="0" w:afterAutospacing="0"/>
        <w:jc w:val="both"/>
        <w:rPr>
          <w:rFonts w:ascii="Arial" w:hAnsi="Arial" w:cs="Arial"/>
          <w:color w:val="292929"/>
          <w:sz w:val="22"/>
          <w:szCs w:val="22"/>
        </w:rPr>
      </w:pPr>
      <w:r w:rsidRPr="003F2B46">
        <w:rPr>
          <w:rFonts w:ascii="Arial" w:hAnsi="Arial" w:cs="Arial"/>
          <w:color w:val="292929"/>
          <w:sz w:val="22"/>
          <w:szCs w:val="22"/>
        </w:rPr>
        <w:t>Gleichzeitig bitten wir Sie zu berücksichtigen, dass Verdächtigungen und Anschuldigungen mitunter zu schwerwiegenden Konsequenzen führen können und bitten Sie daher, dieses Meldesystem verantwortungsvoll zu nutzen.</w:t>
      </w:r>
    </w:p>
    <w:p w14:paraId="6504E96B" w14:textId="1CB62526" w:rsidR="003F2B46" w:rsidRP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0D87A57E" w14:textId="0CB47200" w:rsidR="00AF026E" w:rsidRDefault="00AF026E" w:rsidP="003F2B46">
      <w:pPr>
        <w:shd w:val="clear" w:color="auto" w:fill="FFFFFF"/>
        <w:spacing w:after="0" w:line="240" w:lineRule="auto"/>
        <w:jc w:val="both"/>
        <w:rPr>
          <w:rFonts w:ascii="Arial" w:eastAsia="Times New Roman" w:hAnsi="Arial" w:cs="Arial"/>
          <w:color w:val="292929"/>
          <w:kern w:val="0"/>
          <w:lang w:eastAsia="de-DE"/>
          <w14:ligatures w14:val="none"/>
        </w:rPr>
      </w:pPr>
      <w:r w:rsidRPr="003F2B46">
        <w:rPr>
          <w:rFonts w:ascii="Arial" w:eastAsia="Times New Roman" w:hAnsi="Arial" w:cs="Arial"/>
          <w:color w:val="292929"/>
          <w:kern w:val="0"/>
          <w:lang w:eastAsia="de-DE"/>
          <w14:ligatures w14:val="none"/>
        </w:rPr>
        <w:t xml:space="preserve">Alle Meldungen werden vertraulich </w:t>
      </w:r>
      <w:r w:rsidR="007611F4">
        <w:rPr>
          <w:rFonts w:ascii="Arial" w:eastAsia="Times New Roman" w:hAnsi="Arial" w:cs="Arial"/>
          <w:color w:val="292929"/>
          <w:kern w:val="0"/>
          <w:lang w:eastAsia="de-DE"/>
          <w14:ligatures w14:val="none"/>
        </w:rPr>
        <w:t xml:space="preserve">durch die Firma </w:t>
      </w:r>
      <w:r w:rsidR="007611F4">
        <w:rPr>
          <w:rFonts w:ascii="Arial" w:hAnsi="Arial" w:cs="Arial"/>
          <w:color w:val="212529"/>
          <w:sz w:val="21"/>
          <w:szCs w:val="21"/>
          <w:shd w:val="clear" w:color="auto" w:fill="FFFFFF"/>
        </w:rPr>
        <w:t xml:space="preserve">intersoft consulting services AG </w:t>
      </w:r>
      <w:r w:rsidRPr="003F2B46">
        <w:rPr>
          <w:rFonts w:ascii="Arial" w:eastAsia="Times New Roman" w:hAnsi="Arial" w:cs="Arial"/>
          <w:color w:val="292929"/>
          <w:kern w:val="0"/>
          <w:lang w:eastAsia="de-DE"/>
          <w14:ligatures w14:val="none"/>
        </w:rPr>
        <w:t>verarbeitet.</w:t>
      </w:r>
    </w:p>
    <w:p w14:paraId="7BBEA563" w14:textId="4A87748E" w:rsidR="003F2B46" w:rsidRP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2ACC057F" w14:textId="37FAEA60" w:rsidR="003F2B46" w:rsidRP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r w:rsidRPr="003F2B46">
        <w:rPr>
          <w:rFonts w:ascii="Arial" w:eastAsia="Times New Roman" w:hAnsi="Arial" w:cs="Arial"/>
          <w:color w:val="292929"/>
          <w:kern w:val="0"/>
          <w:lang w:eastAsia="de-DE"/>
          <w14:ligatures w14:val="none"/>
        </w:rPr>
        <w:t>Unseren internen Meldekanal finden Sie im SharePoint (Intranet) unter Datenschutz:</w:t>
      </w:r>
    </w:p>
    <w:p w14:paraId="37803EF0" w14:textId="27354A5C"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3F09F06C" w14:textId="0EC4111E"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r w:rsidRPr="003F2B46">
        <w:rPr>
          <w:noProof/>
        </w:rPr>
        <w:drawing>
          <wp:anchor distT="0" distB="0" distL="114300" distR="114300" simplePos="0" relativeHeight="251658240" behindDoc="0" locked="0" layoutInCell="1" allowOverlap="1" wp14:anchorId="7729C3C1" wp14:editId="04814058">
            <wp:simplePos x="0" y="0"/>
            <wp:positionH relativeFrom="margin">
              <wp:align>center</wp:align>
            </wp:positionH>
            <wp:positionV relativeFrom="paragraph">
              <wp:posOffset>1270</wp:posOffset>
            </wp:positionV>
            <wp:extent cx="3101340" cy="1518920"/>
            <wp:effectExtent l="0" t="0" r="3810" b="5080"/>
            <wp:wrapNone/>
            <wp:docPr id="1283293072" name="Grafik 1" descr="Ein Bild, das Text, Schrift, Screensho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93072" name="Grafik 1" descr="Ein Bild, das Text, Schrift, Screenshot, Reihe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3101340" cy="1518920"/>
                    </a:xfrm>
                    <a:prstGeom prst="rect">
                      <a:avLst/>
                    </a:prstGeom>
                  </pic:spPr>
                </pic:pic>
              </a:graphicData>
            </a:graphic>
          </wp:anchor>
        </w:drawing>
      </w:r>
    </w:p>
    <w:p w14:paraId="271DB487" w14:textId="5363333D"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4BE0701F" w14:textId="7B20651E"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621368C0" w14:textId="1981ABCC"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15734B6D" w14:textId="461FE737"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2E8C15F0" w14:textId="26AA2358"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45858F67" w14:textId="2BA2E0F9"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36F7256F" w14:textId="0E786C87"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0B5DDAA9" w14:textId="021A8FDB"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7C5EB3D5" w14:textId="77777777" w:rsid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16D4F269" w14:textId="186D5C74" w:rsidR="003F2B46" w:rsidRPr="003F2B46" w:rsidRDefault="003F2B46" w:rsidP="003F2B46">
      <w:pPr>
        <w:shd w:val="clear" w:color="auto" w:fill="FFFFFF"/>
        <w:spacing w:after="0" w:line="240" w:lineRule="auto"/>
        <w:jc w:val="both"/>
        <w:rPr>
          <w:rFonts w:ascii="Arial" w:eastAsia="Times New Roman" w:hAnsi="Arial" w:cs="Arial"/>
          <w:color w:val="292929"/>
          <w:kern w:val="0"/>
          <w:lang w:eastAsia="de-DE"/>
          <w14:ligatures w14:val="none"/>
        </w:rPr>
      </w:pPr>
    </w:p>
    <w:p w14:paraId="2E4EEC39" w14:textId="3CE83B01" w:rsidR="007B7D34" w:rsidRDefault="007611F4" w:rsidP="003F2B46">
      <w:pPr>
        <w:spacing w:after="0" w:line="240" w:lineRule="auto"/>
        <w:rPr>
          <w:rFonts w:ascii="Arial" w:hAnsi="Arial" w:cs="Arial"/>
        </w:rPr>
      </w:pPr>
      <w:r>
        <w:rPr>
          <w:noProof/>
        </w:rPr>
        <w:drawing>
          <wp:anchor distT="0" distB="0" distL="114300" distR="114300" simplePos="0" relativeHeight="251659264" behindDoc="1" locked="0" layoutInCell="1" allowOverlap="1" wp14:anchorId="7E2C18F7" wp14:editId="19364827">
            <wp:simplePos x="0" y="0"/>
            <wp:positionH relativeFrom="margin">
              <wp:align>left</wp:align>
            </wp:positionH>
            <wp:positionV relativeFrom="paragraph">
              <wp:posOffset>119380</wp:posOffset>
            </wp:positionV>
            <wp:extent cx="1162832" cy="924560"/>
            <wp:effectExtent l="0" t="0" r="0" b="8890"/>
            <wp:wrapNone/>
            <wp:docPr id="11316546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654614"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832" cy="924560"/>
                    </a:xfrm>
                    <a:prstGeom prst="rect">
                      <a:avLst/>
                    </a:prstGeom>
                  </pic:spPr>
                </pic:pic>
              </a:graphicData>
            </a:graphic>
            <wp14:sizeRelH relativeFrom="margin">
              <wp14:pctWidth>0</wp14:pctWidth>
            </wp14:sizeRelH>
            <wp14:sizeRelV relativeFrom="margin">
              <wp14:pctHeight>0</wp14:pctHeight>
            </wp14:sizeRelV>
          </wp:anchor>
        </w:drawing>
      </w:r>
      <w:r w:rsidR="007B7D34" w:rsidRPr="003F2B46">
        <w:rPr>
          <w:rFonts w:ascii="Arial" w:hAnsi="Arial" w:cs="Arial"/>
        </w:rPr>
        <w:t xml:space="preserve">Bei weiteren Fragen </w:t>
      </w:r>
      <w:r w:rsidR="003F2B46" w:rsidRPr="003F2B46">
        <w:rPr>
          <w:rFonts w:ascii="Arial" w:hAnsi="Arial" w:cs="Arial"/>
        </w:rPr>
        <w:t>wenden Sie sich an unseren Datenschutzbeauftragten oder i</w:t>
      </w:r>
      <w:r w:rsidR="007B7D34" w:rsidRPr="003F2B46">
        <w:rPr>
          <w:rFonts w:ascii="Arial" w:hAnsi="Arial" w:cs="Arial"/>
        </w:rPr>
        <w:t>ntern auch</w:t>
      </w:r>
      <w:r w:rsidR="003F2B46" w:rsidRPr="003F2B46">
        <w:rPr>
          <w:rFonts w:ascii="Arial" w:hAnsi="Arial" w:cs="Arial"/>
        </w:rPr>
        <w:t xml:space="preserve"> an</w:t>
      </w:r>
      <w:r w:rsidR="007B7D34" w:rsidRPr="003F2B46">
        <w:rPr>
          <w:rFonts w:ascii="Arial" w:hAnsi="Arial" w:cs="Arial"/>
        </w:rPr>
        <w:t xml:space="preserve"> die Personalleitung und/ oder de</w:t>
      </w:r>
      <w:r>
        <w:rPr>
          <w:rFonts w:ascii="Arial" w:hAnsi="Arial" w:cs="Arial"/>
        </w:rPr>
        <w:t>n</w:t>
      </w:r>
      <w:r w:rsidR="007B7D34" w:rsidRPr="003F2B46">
        <w:rPr>
          <w:rFonts w:ascii="Arial" w:hAnsi="Arial" w:cs="Arial"/>
        </w:rPr>
        <w:t xml:space="preserve"> Betriebsrat</w:t>
      </w:r>
      <w:r w:rsidR="003F2B46" w:rsidRPr="003F2B46">
        <w:rPr>
          <w:rFonts w:ascii="Arial" w:hAnsi="Arial" w:cs="Arial"/>
        </w:rPr>
        <w:t>.</w:t>
      </w:r>
    </w:p>
    <w:p w14:paraId="42212D0B" w14:textId="77777777" w:rsidR="003F2B46" w:rsidRDefault="003F2B46" w:rsidP="003F2B46">
      <w:pPr>
        <w:spacing w:after="0" w:line="240" w:lineRule="auto"/>
        <w:rPr>
          <w:rFonts w:ascii="Arial" w:hAnsi="Arial" w:cs="Arial"/>
        </w:rPr>
      </w:pPr>
    </w:p>
    <w:p w14:paraId="49FC846B" w14:textId="16BBC57A" w:rsidR="007611F4" w:rsidRDefault="007611F4" w:rsidP="003F2B46">
      <w:pPr>
        <w:spacing w:after="0" w:line="240" w:lineRule="auto"/>
        <w:rPr>
          <w:rFonts w:ascii="Arial" w:hAnsi="Arial" w:cs="Arial"/>
        </w:rPr>
      </w:pPr>
    </w:p>
    <w:p w14:paraId="13F7D6C3" w14:textId="1BF3E92A" w:rsidR="003F2B46" w:rsidRDefault="003F2B46" w:rsidP="003F2B46">
      <w:pPr>
        <w:spacing w:after="0" w:line="240" w:lineRule="auto"/>
        <w:rPr>
          <w:rFonts w:ascii="Arial" w:hAnsi="Arial" w:cs="Arial"/>
        </w:rPr>
      </w:pPr>
      <w:r>
        <w:rPr>
          <w:rFonts w:ascii="Arial" w:hAnsi="Arial" w:cs="Arial"/>
        </w:rPr>
        <w:t>Nicole Ranneberg</w:t>
      </w:r>
    </w:p>
    <w:p w14:paraId="221878AA" w14:textId="57B8AC68" w:rsidR="003F2B46" w:rsidRPr="003F2B46" w:rsidRDefault="003F2B46" w:rsidP="003F2B46">
      <w:pPr>
        <w:spacing w:after="0" w:line="240" w:lineRule="auto"/>
        <w:rPr>
          <w:rFonts w:ascii="Arial" w:hAnsi="Arial" w:cs="Arial"/>
        </w:rPr>
      </w:pPr>
      <w:r>
        <w:rPr>
          <w:rFonts w:ascii="Arial" w:hAnsi="Arial" w:cs="Arial"/>
        </w:rPr>
        <w:t>Leitung Personal</w:t>
      </w:r>
    </w:p>
    <w:sectPr w:rsidR="003F2B46" w:rsidRPr="003F2B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6E"/>
    <w:rsid w:val="001C755D"/>
    <w:rsid w:val="00300AA2"/>
    <w:rsid w:val="003F2B46"/>
    <w:rsid w:val="00447C97"/>
    <w:rsid w:val="007611F4"/>
    <w:rsid w:val="007B7D34"/>
    <w:rsid w:val="00AF026E"/>
    <w:rsid w:val="00B347B8"/>
    <w:rsid w:val="00B36858"/>
    <w:rsid w:val="00EA6A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F877"/>
  <w15:chartTrackingRefBased/>
  <w15:docId w15:val="{CC9AB618-68C0-4A98-B417-7701F634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02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Heading2">
    <w:name w:val="heading 2"/>
    <w:basedOn w:val="Normal"/>
    <w:link w:val="Heading2Char"/>
    <w:uiPriority w:val="9"/>
    <w:qFormat/>
    <w:rsid w:val="00AF026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26E"/>
    <w:rPr>
      <w:rFonts w:ascii="Times New Roman" w:eastAsia="Times New Roman" w:hAnsi="Times New Roman" w:cs="Times New Roman"/>
      <w:b/>
      <w:bCs/>
      <w:kern w:val="36"/>
      <w:sz w:val="48"/>
      <w:szCs w:val="48"/>
      <w:lang w:eastAsia="de-DE"/>
      <w14:ligatures w14:val="none"/>
    </w:rPr>
  </w:style>
  <w:style w:type="character" w:customStyle="1" w:styleId="Heading2Char">
    <w:name w:val="Heading 2 Char"/>
    <w:basedOn w:val="DefaultParagraphFont"/>
    <w:link w:val="Heading2"/>
    <w:uiPriority w:val="9"/>
    <w:rsid w:val="00AF026E"/>
    <w:rPr>
      <w:rFonts w:ascii="Times New Roman" w:eastAsia="Times New Roman" w:hAnsi="Times New Roman" w:cs="Times New Roman"/>
      <w:b/>
      <w:bCs/>
      <w:kern w:val="0"/>
      <w:sz w:val="36"/>
      <w:szCs w:val="36"/>
      <w:lang w:eastAsia="de-DE"/>
      <w14:ligatures w14:val="none"/>
    </w:rPr>
  </w:style>
  <w:style w:type="paragraph" w:styleId="NormalWeb">
    <w:name w:val="Normal (Web)"/>
    <w:basedOn w:val="Normal"/>
    <w:uiPriority w:val="99"/>
    <w:semiHidden/>
    <w:unhideWhenUsed/>
    <w:rsid w:val="00AF026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step1">
    <w:name w:val="step1"/>
    <w:basedOn w:val="Normal"/>
    <w:rsid w:val="00AF026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z-TopofForm">
    <w:name w:val="HTML Top of Form"/>
    <w:basedOn w:val="Normal"/>
    <w:next w:val="Normal"/>
    <w:link w:val="z-TopofFormChar"/>
    <w:hidden/>
    <w:uiPriority w:val="99"/>
    <w:semiHidden/>
    <w:unhideWhenUsed/>
    <w:rsid w:val="00AF026E"/>
    <w:pPr>
      <w:pBdr>
        <w:bottom w:val="single" w:sz="6" w:space="1" w:color="auto"/>
      </w:pBdr>
      <w:spacing w:after="0" w:line="240" w:lineRule="auto"/>
      <w:jc w:val="center"/>
    </w:pPr>
    <w:rPr>
      <w:rFonts w:ascii="Arial" w:eastAsia="Times New Roman" w:hAnsi="Arial" w:cs="Arial"/>
      <w:vanish/>
      <w:kern w:val="0"/>
      <w:sz w:val="16"/>
      <w:szCs w:val="16"/>
      <w:lang w:eastAsia="de-DE"/>
      <w14:ligatures w14:val="none"/>
    </w:rPr>
  </w:style>
  <w:style w:type="character" w:customStyle="1" w:styleId="z-TopofFormChar">
    <w:name w:val="z-Top of Form Char"/>
    <w:basedOn w:val="DefaultParagraphFont"/>
    <w:link w:val="z-TopofForm"/>
    <w:uiPriority w:val="99"/>
    <w:semiHidden/>
    <w:rsid w:val="00AF026E"/>
    <w:rPr>
      <w:rFonts w:ascii="Arial" w:eastAsia="Times New Roman" w:hAnsi="Arial" w:cs="Arial"/>
      <w:vanish/>
      <w:kern w:val="0"/>
      <w:sz w:val="16"/>
      <w:szCs w:val="16"/>
      <w:lang w:eastAsia="de-DE"/>
      <w14:ligatures w14:val="none"/>
    </w:rPr>
  </w:style>
  <w:style w:type="paragraph" w:styleId="z-BottomofForm">
    <w:name w:val="HTML Bottom of Form"/>
    <w:basedOn w:val="Normal"/>
    <w:next w:val="Normal"/>
    <w:link w:val="z-BottomofFormChar"/>
    <w:hidden/>
    <w:uiPriority w:val="99"/>
    <w:semiHidden/>
    <w:unhideWhenUsed/>
    <w:rsid w:val="00AF026E"/>
    <w:pPr>
      <w:pBdr>
        <w:top w:val="single" w:sz="6" w:space="1" w:color="auto"/>
      </w:pBdr>
      <w:spacing w:after="0" w:line="240" w:lineRule="auto"/>
      <w:jc w:val="center"/>
    </w:pPr>
    <w:rPr>
      <w:rFonts w:ascii="Arial" w:eastAsia="Times New Roman" w:hAnsi="Arial" w:cs="Arial"/>
      <w:vanish/>
      <w:kern w:val="0"/>
      <w:sz w:val="16"/>
      <w:szCs w:val="16"/>
      <w:lang w:eastAsia="de-DE"/>
      <w14:ligatures w14:val="none"/>
    </w:rPr>
  </w:style>
  <w:style w:type="character" w:customStyle="1" w:styleId="z-BottomofFormChar">
    <w:name w:val="z-Bottom of Form Char"/>
    <w:basedOn w:val="DefaultParagraphFont"/>
    <w:link w:val="z-BottomofForm"/>
    <w:uiPriority w:val="99"/>
    <w:semiHidden/>
    <w:rsid w:val="00AF026E"/>
    <w:rPr>
      <w:rFonts w:ascii="Arial" w:eastAsia="Times New Roman" w:hAnsi="Arial" w:cs="Arial"/>
      <w:vanish/>
      <w:kern w:val="0"/>
      <w:sz w:val="16"/>
      <w:szCs w:val="16"/>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78475">
      <w:bodyDiv w:val="1"/>
      <w:marLeft w:val="0"/>
      <w:marRight w:val="0"/>
      <w:marTop w:val="0"/>
      <w:marBottom w:val="0"/>
      <w:divBdr>
        <w:top w:val="none" w:sz="0" w:space="0" w:color="auto"/>
        <w:left w:val="none" w:sz="0" w:space="0" w:color="auto"/>
        <w:bottom w:val="none" w:sz="0" w:space="0" w:color="auto"/>
        <w:right w:val="none" w:sz="0" w:space="0" w:color="auto"/>
      </w:divBdr>
    </w:div>
    <w:div w:id="851604581">
      <w:bodyDiv w:val="1"/>
      <w:marLeft w:val="0"/>
      <w:marRight w:val="0"/>
      <w:marTop w:val="0"/>
      <w:marBottom w:val="0"/>
      <w:divBdr>
        <w:top w:val="none" w:sz="0" w:space="0" w:color="auto"/>
        <w:left w:val="none" w:sz="0" w:space="0" w:color="auto"/>
        <w:bottom w:val="none" w:sz="0" w:space="0" w:color="auto"/>
        <w:right w:val="none" w:sz="0" w:space="0" w:color="auto"/>
      </w:divBdr>
    </w:div>
    <w:div w:id="1690566702">
      <w:bodyDiv w:val="1"/>
      <w:marLeft w:val="0"/>
      <w:marRight w:val="0"/>
      <w:marTop w:val="0"/>
      <w:marBottom w:val="0"/>
      <w:divBdr>
        <w:top w:val="none" w:sz="0" w:space="0" w:color="auto"/>
        <w:left w:val="none" w:sz="0" w:space="0" w:color="auto"/>
        <w:bottom w:val="none" w:sz="0" w:space="0" w:color="auto"/>
        <w:right w:val="none" w:sz="0" w:space="0" w:color="auto"/>
      </w:divBdr>
      <w:divsChild>
        <w:div w:id="1731077069">
          <w:marLeft w:val="0"/>
          <w:marRight w:val="0"/>
          <w:marTop w:val="0"/>
          <w:marBottom w:val="0"/>
          <w:divBdr>
            <w:top w:val="none" w:sz="0" w:space="0" w:color="auto"/>
            <w:left w:val="none" w:sz="0" w:space="0" w:color="auto"/>
            <w:bottom w:val="none" w:sz="0" w:space="0" w:color="auto"/>
            <w:right w:val="none" w:sz="0" w:space="0" w:color="auto"/>
          </w:divBdr>
          <w:divsChild>
            <w:div w:id="1484741147">
              <w:marLeft w:val="0"/>
              <w:marRight w:val="0"/>
              <w:marTop w:val="0"/>
              <w:marBottom w:val="0"/>
              <w:divBdr>
                <w:top w:val="none" w:sz="0" w:space="0" w:color="auto"/>
                <w:left w:val="none" w:sz="0" w:space="0" w:color="auto"/>
                <w:bottom w:val="none" w:sz="0" w:space="0" w:color="auto"/>
                <w:right w:val="none" w:sz="0" w:space="0" w:color="auto"/>
              </w:divBdr>
              <w:divsChild>
                <w:div w:id="1360666201">
                  <w:marLeft w:val="0"/>
                  <w:marRight w:val="0"/>
                  <w:marTop w:val="0"/>
                  <w:marBottom w:val="0"/>
                  <w:divBdr>
                    <w:top w:val="none" w:sz="0" w:space="0" w:color="auto"/>
                    <w:left w:val="none" w:sz="0" w:space="0" w:color="auto"/>
                    <w:bottom w:val="none" w:sz="0" w:space="0" w:color="auto"/>
                    <w:right w:val="none" w:sz="0" w:space="0" w:color="auto"/>
                  </w:divBdr>
                  <w:divsChild>
                    <w:div w:id="539124107">
                      <w:marLeft w:val="0"/>
                      <w:marRight w:val="0"/>
                      <w:marTop w:val="0"/>
                      <w:marBottom w:val="0"/>
                      <w:divBdr>
                        <w:top w:val="none" w:sz="0" w:space="0" w:color="auto"/>
                        <w:left w:val="none" w:sz="0" w:space="0" w:color="auto"/>
                        <w:bottom w:val="none" w:sz="0" w:space="0" w:color="auto"/>
                        <w:right w:val="none" w:sz="0" w:space="0" w:color="auto"/>
                      </w:divBdr>
                      <w:divsChild>
                        <w:div w:id="730272767">
                          <w:marLeft w:val="4125"/>
                          <w:marRight w:val="0"/>
                          <w:marTop w:val="0"/>
                          <w:marBottom w:val="0"/>
                          <w:divBdr>
                            <w:top w:val="none" w:sz="0" w:space="0" w:color="auto"/>
                            <w:left w:val="none" w:sz="0" w:space="0" w:color="auto"/>
                            <w:bottom w:val="none" w:sz="0" w:space="0" w:color="auto"/>
                            <w:right w:val="none" w:sz="0" w:space="0" w:color="auto"/>
                          </w:divBdr>
                        </w:div>
                      </w:divsChild>
                    </w:div>
                    <w:div w:id="1255212031">
                      <w:marLeft w:val="0"/>
                      <w:marRight w:val="0"/>
                      <w:marTop w:val="0"/>
                      <w:marBottom w:val="0"/>
                      <w:divBdr>
                        <w:top w:val="none" w:sz="0" w:space="0" w:color="auto"/>
                        <w:left w:val="none" w:sz="0" w:space="0" w:color="auto"/>
                        <w:bottom w:val="none" w:sz="0" w:space="0" w:color="auto"/>
                        <w:right w:val="none" w:sz="0" w:space="0" w:color="auto"/>
                      </w:divBdr>
                      <w:divsChild>
                        <w:div w:id="555580280">
                          <w:marLeft w:val="4125"/>
                          <w:marRight w:val="0"/>
                          <w:marTop w:val="0"/>
                          <w:marBottom w:val="0"/>
                          <w:divBdr>
                            <w:top w:val="none" w:sz="0" w:space="0" w:color="auto"/>
                            <w:left w:val="none" w:sz="0" w:space="0" w:color="auto"/>
                            <w:bottom w:val="none" w:sz="0" w:space="0" w:color="auto"/>
                            <w:right w:val="none" w:sz="0" w:space="0" w:color="auto"/>
                          </w:divBdr>
                          <w:divsChild>
                            <w:div w:id="881328897">
                              <w:marLeft w:val="0"/>
                              <w:marRight w:val="0"/>
                              <w:marTop w:val="0"/>
                              <w:marBottom w:val="0"/>
                              <w:divBdr>
                                <w:top w:val="none" w:sz="0" w:space="0" w:color="auto"/>
                                <w:left w:val="none" w:sz="0" w:space="0" w:color="auto"/>
                                <w:bottom w:val="none" w:sz="0" w:space="0" w:color="auto"/>
                                <w:right w:val="none" w:sz="0" w:space="0" w:color="auto"/>
                              </w:divBdr>
                            </w:div>
                            <w:div w:id="1160970618">
                              <w:marLeft w:val="0"/>
                              <w:marRight w:val="0"/>
                              <w:marTop w:val="0"/>
                              <w:marBottom w:val="0"/>
                              <w:divBdr>
                                <w:top w:val="none" w:sz="0" w:space="0" w:color="auto"/>
                                <w:left w:val="none" w:sz="0" w:space="0" w:color="auto"/>
                                <w:bottom w:val="none" w:sz="0" w:space="0" w:color="auto"/>
                                <w:right w:val="none" w:sz="0" w:space="0" w:color="auto"/>
                              </w:divBdr>
                            </w:div>
                            <w:div w:id="892614667">
                              <w:marLeft w:val="0"/>
                              <w:marRight w:val="0"/>
                              <w:marTop w:val="0"/>
                              <w:marBottom w:val="0"/>
                              <w:divBdr>
                                <w:top w:val="none" w:sz="0" w:space="0" w:color="auto"/>
                                <w:left w:val="none" w:sz="0" w:space="0" w:color="auto"/>
                                <w:bottom w:val="none" w:sz="0" w:space="0" w:color="auto"/>
                                <w:right w:val="none" w:sz="0" w:space="0" w:color="auto"/>
                              </w:divBdr>
                            </w:div>
                            <w:div w:id="397092595">
                              <w:marLeft w:val="0"/>
                              <w:marRight w:val="0"/>
                              <w:marTop w:val="0"/>
                              <w:marBottom w:val="0"/>
                              <w:divBdr>
                                <w:top w:val="none" w:sz="0" w:space="0" w:color="auto"/>
                                <w:left w:val="none" w:sz="0" w:space="0" w:color="auto"/>
                                <w:bottom w:val="none" w:sz="0" w:space="0" w:color="auto"/>
                                <w:right w:val="none" w:sz="0" w:space="0" w:color="auto"/>
                              </w:divBdr>
                            </w:div>
                            <w:div w:id="1216429378">
                              <w:marLeft w:val="0"/>
                              <w:marRight w:val="0"/>
                              <w:marTop w:val="0"/>
                              <w:marBottom w:val="0"/>
                              <w:divBdr>
                                <w:top w:val="none" w:sz="0" w:space="0" w:color="auto"/>
                                <w:left w:val="none" w:sz="0" w:space="0" w:color="auto"/>
                                <w:bottom w:val="none" w:sz="0" w:space="0" w:color="auto"/>
                                <w:right w:val="none" w:sz="0" w:space="0" w:color="auto"/>
                              </w:divBdr>
                              <w:divsChild>
                                <w:div w:id="12029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5926">
                      <w:marLeft w:val="0"/>
                      <w:marRight w:val="0"/>
                      <w:marTop w:val="0"/>
                      <w:marBottom w:val="0"/>
                      <w:divBdr>
                        <w:top w:val="none" w:sz="0" w:space="0" w:color="auto"/>
                        <w:left w:val="none" w:sz="0" w:space="0" w:color="auto"/>
                        <w:bottom w:val="none" w:sz="0" w:space="0" w:color="auto"/>
                        <w:right w:val="none" w:sz="0" w:space="0" w:color="auto"/>
                      </w:divBdr>
                      <w:divsChild>
                        <w:div w:id="1601837537">
                          <w:marLeft w:val="4125"/>
                          <w:marRight w:val="0"/>
                          <w:marTop w:val="0"/>
                          <w:marBottom w:val="0"/>
                          <w:divBdr>
                            <w:top w:val="none" w:sz="0" w:space="0" w:color="auto"/>
                            <w:left w:val="none" w:sz="0" w:space="0" w:color="auto"/>
                            <w:bottom w:val="none" w:sz="0" w:space="0" w:color="auto"/>
                            <w:right w:val="none" w:sz="0" w:space="0" w:color="auto"/>
                          </w:divBdr>
                        </w:div>
                      </w:divsChild>
                    </w:div>
                    <w:div w:id="1869022551">
                      <w:marLeft w:val="0"/>
                      <w:marRight w:val="0"/>
                      <w:marTop w:val="0"/>
                      <w:marBottom w:val="0"/>
                      <w:divBdr>
                        <w:top w:val="none" w:sz="0" w:space="0" w:color="auto"/>
                        <w:left w:val="none" w:sz="0" w:space="0" w:color="auto"/>
                        <w:bottom w:val="none" w:sz="0" w:space="0" w:color="auto"/>
                        <w:right w:val="none" w:sz="0" w:space="0" w:color="auto"/>
                      </w:divBdr>
                      <w:divsChild>
                        <w:div w:id="1425494255">
                          <w:marLeft w:val="412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356</Words>
  <Characters>1863</Characters>
  <Application>Microsoft Office Word</Application>
  <DocSecurity>4</DocSecurity>
  <Lines>40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Ranneberg, N.</dc:creator>
  <cp:keywords/>
  <dc:description/>
  <cp:lastModifiedBy>Sparrowhawk, Miriam</cp:lastModifiedBy>
  <cp:revision>2</cp:revision>
  <cp:lastPrinted>2023-10-26T07:22:00Z</cp:lastPrinted>
  <dcterms:created xsi:type="dcterms:W3CDTF">2023-11-16T12:22:00Z</dcterms:created>
  <dcterms:modified xsi:type="dcterms:W3CDTF">2023-11-16T12:22:00Z</dcterms:modified>
</cp:coreProperties>
</file>